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225D" w14:textId="4EF61EB9" w:rsidR="00251D70" w:rsidRPr="0004461E" w:rsidRDefault="0004461E">
      <w:pPr>
        <w:rPr>
          <w:b/>
          <w:bCs/>
        </w:rPr>
      </w:pPr>
      <w:r w:rsidRPr="0004461E">
        <w:rPr>
          <w:b/>
          <w:bCs/>
        </w:rPr>
        <w:t>SURAT PERNYATAAN</w:t>
      </w:r>
    </w:p>
    <w:sectPr w:rsidR="00251D70" w:rsidRPr="000446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61E"/>
    <w:rsid w:val="0004461E"/>
    <w:rsid w:val="0025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67109"/>
  <w15:chartTrackingRefBased/>
  <w15:docId w15:val="{862EA6F6-3D46-4AE9-9339-E50D33DE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Azis</dc:creator>
  <cp:keywords/>
  <dc:description/>
  <cp:lastModifiedBy>Abdul Azis</cp:lastModifiedBy>
  <cp:revision>1</cp:revision>
  <dcterms:created xsi:type="dcterms:W3CDTF">2022-02-16T10:55:00Z</dcterms:created>
  <dcterms:modified xsi:type="dcterms:W3CDTF">2022-02-16T10:56:00Z</dcterms:modified>
</cp:coreProperties>
</file>